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256984178"/>
    <w:bookmarkEnd w:id="0"/>
    <w:p w:rsidR="00362530" w:rsidRDefault="00344248" w:rsidP="00362530">
      <w:pPr>
        <w:jc w:val="center"/>
        <w:rPr>
          <w:rFonts w:ascii="Tahoma" w:hAnsi="Tahoma"/>
          <w:b/>
          <w:caps/>
          <w:w w:val="150"/>
        </w:rPr>
      </w:pPr>
      <w:r>
        <w:rPr>
          <w:rFonts w:ascii="Tahoma" w:hAnsi="Tahoma"/>
          <w:noProof/>
          <w:sz w:val="20"/>
        </w:rPr>
        <w:object w:dxaOrig="1101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5pt;height:70.85pt" o:ole="" fillcolor="window">
            <v:imagedata r:id="rId4" o:title=""/>
          </v:shape>
          <o:OLEObject Type="Embed" ProgID="Word.Picture.8" ShapeID="_x0000_i1027" DrawAspect="Content" ObjectID="_1641032442" r:id="rId5"/>
        </w:object>
      </w:r>
    </w:p>
    <w:p w:rsidR="00362530" w:rsidRDefault="00362530" w:rsidP="00362530">
      <w:pPr>
        <w:jc w:val="center"/>
        <w:rPr>
          <w:rFonts w:ascii="Tahoma" w:hAnsi="Tahoma"/>
          <w:b/>
          <w:caps/>
          <w:w w:val="150"/>
        </w:rPr>
      </w:pPr>
    </w:p>
    <w:p w:rsidR="00362530" w:rsidRDefault="00362530" w:rsidP="00362530">
      <w:pPr>
        <w:jc w:val="center"/>
        <w:rPr>
          <w:rFonts w:ascii="Tahoma" w:hAnsi="Tahoma"/>
          <w:b/>
          <w:caps/>
          <w:w w:val="150"/>
        </w:rPr>
      </w:pPr>
      <w:r>
        <w:rPr>
          <w:rFonts w:ascii="Tahoma" w:hAnsi="Tahoma"/>
          <w:b/>
          <w:caps/>
          <w:w w:val="150"/>
        </w:rPr>
        <w:t>Comune di fara gera d’adda</w:t>
      </w:r>
    </w:p>
    <w:p w:rsidR="00362530" w:rsidRDefault="00362530" w:rsidP="00362530">
      <w:pPr>
        <w:jc w:val="center"/>
        <w:rPr>
          <w:rFonts w:ascii="Tahoma" w:hAnsi="Tahoma"/>
          <w:w w:val="150"/>
        </w:rPr>
      </w:pPr>
      <w:r>
        <w:rPr>
          <w:rFonts w:ascii="Tahoma" w:hAnsi="Tahoma"/>
          <w:w w:val="150"/>
        </w:rPr>
        <w:t>Provincia di Bergamo</w:t>
      </w:r>
    </w:p>
    <w:p w:rsidR="00362530" w:rsidRDefault="00362530" w:rsidP="00362530"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c.a.p. 24045 - Piazza Roma n. 1 - Tel. 0363 688601 - Fax 0363 398774  - P. IVA 00294190160 – </w:t>
      </w:r>
    </w:p>
    <w:p w:rsidR="00362530" w:rsidRDefault="00362530" w:rsidP="00362530">
      <w:pPr>
        <w:jc w:val="center"/>
        <w:rPr>
          <w:rFonts w:ascii="Tahoma" w:hAnsi="Tahoma"/>
          <w:w w:val="150"/>
        </w:rPr>
      </w:pPr>
      <w:r>
        <w:rPr>
          <w:rFonts w:ascii="Tahoma" w:hAnsi="Tahoma"/>
          <w:sz w:val="18"/>
        </w:rPr>
        <w:t>e-mail: info@comune.farageradadda.bg.it</w:t>
      </w:r>
    </w:p>
    <w:p w:rsidR="008A42B2" w:rsidRDefault="00344248"/>
    <w:p w:rsidR="00362530" w:rsidRDefault="00362530"/>
    <w:p w:rsidR="00362530" w:rsidRPr="00362530" w:rsidRDefault="00362530" w:rsidP="00362530">
      <w:pPr>
        <w:jc w:val="center"/>
        <w:rPr>
          <w:rFonts w:ascii="Verdana" w:hAnsi="Verdana"/>
          <w:b/>
          <w:bCs/>
          <w:sz w:val="48"/>
          <w:szCs w:val="48"/>
        </w:rPr>
      </w:pPr>
      <w:r w:rsidRPr="00362530">
        <w:rPr>
          <w:rFonts w:ascii="Verdana" w:hAnsi="Verdana"/>
          <w:b/>
          <w:bCs/>
          <w:sz w:val="48"/>
          <w:szCs w:val="48"/>
        </w:rPr>
        <w:t>AVVISO</w:t>
      </w:r>
    </w:p>
    <w:p w:rsidR="00362530" w:rsidRDefault="00362530" w:rsidP="00362530">
      <w:pPr>
        <w:jc w:val="center"/>
        <w:rPr>
          <w:rFonts w:ascii="Verdana" w:hAnsi="Verdana"/>
          <w:b/>
          <w:bCs/>
          <w:sz w:val="48"/>
          <w:szCs w:val="48"/>
        </w:rPr>
      </w:pPr>
      <w:r w:rsidRPr="00362530">
        <w:rPr>
          <w:rFonts w:ascii="Verdana" w:hAnsi="Verdana"/>
          <w:b/>
          <w:bCs/>
          <w:sz w:val="48"/>
          <w:szCs w:val="48"/>
        </w:rPr>
        <w:t>ESITO GARA</w:t>
      </w:r>
    </w:p>
    <w:p w:rsidR="00362530" w:rsidRPr="00362530" w:rsidRDefault="00362530" w:rsidP="00362530">
      <w:pPr>
        <w:rPr>
          <w:rFonts w:ascii="Verdana" w:hAnsi="Verdana"/>
          <w:b/>
          <w:bCs/>
          <w:sz w:val="20"/>
          <w:szCs w:val="20"/>
        </w:rPr>
      </w:pPr>
    </w:p>
    <w:p w:rsidR="00362530" w:rsidRPr="00362530" w:rsidRDefault="00362530" w:rsidP="00362530">
      <w:pPr>
        <w:rPr>
          <w:rFonts w:ascii="Verdana" w:hAnsi="Verdana" w:cs="Arial"/>
          <w:b/>
          <w:sz w:val="20"/>
          <w:szCs w:val="20"/>
        </w:rPr>
      </w:pPr>
      <w:r w:rsidRPr="00362530">
        <w:rPr>
          <w:rFonts w:ascii="Verdana" w:hAnsi="Verdana"/>
          <w:b/>
          <w:bCs/>
          <w:sz w:val="20"/>
          <w:szCs w:val="20"/>
          <w:u w:val="single"/>
        </w:rPr>
        <w:t>Oggetto</w:t>
      </w:r>
      <w:r w:rsidRPr="00362530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362530">
        <w:rPr>
          <w:rFonts w:ascii="Verdana" w:hAnsi="Verdana"/>
          <w:b/>
          <w:sz w:val="20"/>
          <w:szCs w:val="20"/>
          <w:u w:val="single"/>
        </w:rPr>
        <w:t>dell’appalto</w:t>
      </w:r>
      <w:r w:rsidRPr="00362530">
        <w:rPr>
          <w:rFonts w:ascii="Verdana" w:hAnsi="Verdana"/>
          <w:b/>
          <w:sz w:val="20"/>
          <w:szCs w:val="20"/>
        </w:rPr>
        <w:t>:</w:t>
      </w:r>
      <w:r w:rsidRPr="00362530">
        <w:rPr>
          <w:rFonts w:ascii="Verdana" w:hAnsi="Verdana" w:cs="Arial"/>
          <w:b/>
          <w:sz w:val="20"/>
          <w:szCs w:val="20"/>
        </w:rPr>
        <w:t xml:space="preserve"> </w:t>
      </w:r>
    </w:p>
    <w:p w:rsidR="00362530" w:rsidRPr="00362530" w:rsidRDefault="00362530" w:rsidP="00362530">
      <w:pPr>
        <w:rPr>
          <w:rFonts w:ascii="Verdana" w:hAnsi="Verdana"/>
          <w:bCs/>
          <w:sz w:val="20"/>
          <w:szCs w:val="20"/>
        </w:rPr>
      </w:pPr>
      <w:r w:rsidRPr="00362530">
        <w:rPr>
          <w:rFonts w:ascii="Verdana" w:hAnsi="Verdana"/>
          <w:bCs/>
          <w:sz w:val="20"/>
          <w:szCs w:val="20"/>
        </w:rPr>
        <w:t xml:space="preserve">“SERVIZIO DI PULIZIA DEGLI IMMOBILI DI PROPRIETA' COMUNALE </w:t>
      </w:r>
      <w:r w:rsidRPr="00362530">
        <w:rPr>
          <w:rFonts w:ascii="Verdana" w:hAnsi="Verdana" w:cs="TTE10773C8t00"/>
          <w:bCs/>
          <w:caps/>
          <w:sz w:val="20"/>
          <w:szCs w:val="20"/>
        </w:rPr>
        <w:t xml:space="preserve">(a ridotto impatto ambientale) - </w:t>
      </w:r>
      <w:r w:rsidRPr="00362530">
        <w:rPr>
          <w:rFonts w:ascii="Verdana" w:hAnsi="Verdana" w:cs="Arial"/>
          <w:bCs/>
          <w:sz w:val="20"/>
          <w:szCs w:val="20"/>
        </w:rPr>
        <w:t xml:space="preserve">CIG. N. </w:t>
      </w:r>
      <w:r w:rsidRPr="00362530">
        <w:rPr>
          <w:rFonts w:ascii="Verdana" w:hAnsi="Verdana"/>
          <w:bCs/>
          <w:sz w:val="20"/>
          <w:szCs w:val="20"/>
        </w:rPr>
        <w:t>8065420323</w:t>
      </w:r>
    </w:p>
    <w:p w:rsidR="00362530" w:rsidRDefault="00362530" w:rsidP="00362530">
      <w:pPr>
        <w:rPr>
          <w:rFonts w:ascii="Verdana" w:hAnsi="Verdana"/>
          <w:sz w:val="20"/>
          <w:szCs w:val="20"/>
        </w:rPr>
      </w:pPr>
    </w:p>
    <w:p w:rsidR="000973EA" w:rsidRDefault="000973EA" w:rsidP="00362530">
      <w:pPr>
        <w:rPr>
          <w:rFonts w:ascii="Verdana" w:hAnsi="Verdana"/>
          <w:sz w:val="20"/>
          <w:szCs w:val="20"/>
        </w:rPr>
      </w:pPr>
      <w:r w:rsidRPr="000973EA">
        <w:rPr>
          <w:rFonts w:ascii="Verdana" w:hAnsi="Verdana"/>
          <w:b/>
          <w:bCs/>
          <w:sz w:val="20"/>
          <w:szCs w:val="20"/>
          <w:u w:val="single"/>
        </w:rPr>
        <w:t>S</w:t>
      </w:r>
      <w:r w:rsidRPr="000973EA">
        <w:rPr>
          <w:rFonts w:ascii="Verdana" w:hAnsi="Verdana"/>
          <w:b/>
          <w:bCs/>
          <w:sz w:val="20"/>
          <w:szCs w:val="20"/>
          <w:u w:val="single"/>
        </w:rPr>
        <w:t>pesa complessiva a base d’appalto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0973EA" w:rsidRDefault="000973EA" w:rsidP="0036253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Euro </w:t>
      </w:r>
      <w:r>
        <w:rPr>
          <w:rFonts w:ascii="Verdana" w:hAnsi="Verdana" w:cs="TTE1238348t00"/>
          <w:sz w:val="20"/>
          <w:szCs w:val="20"/>
        </w:rPr>
        <w:t xml:space="preserve">96.000,00 </w:t>
      </w:r>
      <w:r>
        <w:rPr>
          <w:rFonts w:ascii="Verdana" w:hAnsi="Verdana"/>
          <w:sz w:val="20"/>
          <w:szCs w:val="20"/>
        </w:rPr>
        <w:t>IVA esclusa</w:t>
      </w:r>
      <w:r>
        <w:rPr>
          <w:rFonts w:ascii="Verdana" w:hAnsi="Verdana" w:cs="Arial"/>
          <w:sz w:val="20"/>
          <w:szCs w:val="20"/>
        </w:rPr>
        <w:t xml:space="preserve"> (oneri sicurezza zero) </w:t>
      </w:r>
    </w:p>
    <w:p w:rsidR="000973EA" w:rsidRPr="00362530" w:rsidRDefault="000973EA" w:rsidP="00362530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importo complessivo stimato dell’appalto di Euro 192.000</w:t>
      </w:r>
      <w:r>
        <w:rPr>
          <w:rFonts w:ascii="Verdana" w:hAnsi="Verdana"/>
          <w:sz w:val="20"/>
          <w:szCs w:val="20"/>
        </w:rPr>
        <w:t>,00 IVA esclusa</w:t>
      </w:r>
      <w:r>
        <w:rPr>
          <w:rFonts w:ascii="Verdana" w:hAnsi="Verdana" w:cs="Arial"/>
          <w:sz w:val="20"/>
          <w:szCs w:val="20"/>
        </w:rPr>
        <w:t xml:space="preserve"> (compreso l’opzione rinnovo di anni tre)</w:t>
      </w:r>
    </w:p>
    <w:p w:rsidR="000973EA" w:rsidRDefault="000973EA" w:rsidP="0036253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362530" w:rsidRDefault="00362530" w:rsidP="00362530">
      <w:pPr>
        <w:rPr>
          <w:rFonts w:ascii="Verdana" w:hAnsi="Verdana"/>
          <w:sz w:val="20"/>
          <w:szCs w:val="20"/>
        </w:rPr>
      </w:pPr>
      <w:r w:rsidRPr="00362530">
        <w:rPr>
          <w:rFonts w:ascii="Verdana" w:hAnsi="Verdana"/>
          <w:b/>
          <w:bCs/>
          <w:sz w:val="20"/>
          <w:szCs w:val="20"/>
          <w:u w:val="single"/>
        </w:rPr>
        <w:t>Modalità di aggiudicazione</w:t>
      </w:r>
      <w:r w:rsidRPr="00362530">
        <w:rPr>
          <w:rFonts w:ascii="Verdana" w:hAnsi="Verdana"/>
          <w:sz w:val="20"/>
          <w:szCs w:val="20"/>
        </w:rPr>
        <w:t xml:space="preserve">: </w:t>
      </w:r>
    </w:p>
    <w:p w:rsidR="00362530" w:rsidRDefault="00362530" w:rsidP="00362530">
      <w:pPr>
        <w:jc w:val="both"/>
        <w:rPr>
          <w:rFonts w:ascii="Verdana" w:hAnsi="Verdana" w:cs="CenturyGothic"/>
          <w:sz w:val="20"/>
          <w:szCs w:val="20"/>
        </w:rPr>
      </w:pPr>
      <w:r w:rsidRPr="00362530">
        <w:rPr>
          <w:rFonts w:ascii="Verdana" w:hAnsi="Verdana"/>
          <w:sz w:val="20"/>
          <w:szCs w:val="20"/>
        </w:rPr>
        <w:t>art. 36 - comma 2 – lett. b) del D.Lgs. 50/16</w:t>
      </w:r>
      <w:r w:rsidRPr="00362530">
        <w:rPr>
          <w:rFonts w:ascii="Verdana" w:hAnsi="Verdana"/>
          <w:sz w:val="20"/>
          <w:szCs w:val="20"/>
        </w:rPr>
        <w:t xml:space="preserve"> e ss.mm.ii.</w:t>
      </w:r>
      <w:r w:rsidRPr="0036253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 </w:t>
      </w:r>
      <w:r w:rsidRPr="00362530">
        <w:rPr>
          <w:rFonts w:ascii="Verdana" w:hAnsi="Verdana"/>
          <w:bCs/>
          <w:sz w:val="20"/>
          <w:szCs w:val="20"/>
        </w:rPr>
        <w:t>criterio di aggiudicazione dell’offerta economicamente più vantaggiosa</w:t>
      </w:r>
      <w:r w:rsidRPr="00362530">
        <w:rPr>
          <w:rFonts w:ascii="Verdana" w:hAnsi="Verdana" w:cs="TTE1238348t00"/>
          <w:sz w:val="20"/>
          <w:szCs w:val="20"/>
        </w:rPr>
        <w:t xml:space="preserve"> (</w:t>
      </w:r>
      <w:r w:rsidRPr="00362530">
        <w:rPr>
          <w:rFonts w:ascii="Verdana" w:hAnsi="Verdana"/>
          <w:bCs/>
          <w:sz w:val="20"/>
          <w:szCs w:val="20"/>
        </w:rPr>
        <w:t xml:space="preserve">art. 95 comma 2 del D.Lgs. 50/16 e ss.mm.ii.), </w:t>
      </w:r>
      <w:r w:rsidRPr="00362530">
        <w:rPr>
          <w:rFonts w:ascii="Verdana" w:hAnsi="Verdana"/>
          <w:sz w:val="20"/>
          <w:szCs w:val="20"/>
        </w:rPr>
        <w:t xml:space="preserve">avvalendosi della piattaforma telematica del “mercato elettronico” SINTEL-ARCA della Regione Lombardia </w:t>
      </w:r>
      <w:r w:rsidRPr="00362530">
        <w:rPr>
          <w:rFonts w:ascii="Verdana" w:hAnsi="Verdana" w:cs="CenturyGothic"/>
          <w:sz w:val="20"/>
          <w:szCs w:val="20"/>
        </w:rPr>
        <w:t>(ora ARIA S.p.A.)</w:t>
      </w:r>
    </w:p>
    <w:p w:rsidR="009C470F" w:rsidRDefault="009C470F" w:rsidP="00362530">
      <w:pPr>
        <w:jc w:val="both"/>
        <w:rPr>
          <w:rFonts w:ascii="Verdana" w:hAnsi="Verdana" w:cs="CenturyGothic"/>
          <w:sz w:val="20"/>
          <w:szCs w:val="20"/>
        </w:rPr>
      </w:pPr>
    </w:p>
    <w:p w:rsidR="009C470F" w:rsidRPr="00362530" w:rsidRDefault="009C470F" w:rsidP="009C470F">
      <w:pPr>
        <w:rPr>
          <w:rFonts w:ascii="Verdana" w:hAnsi="Verdana"/>
          <w:b/>
          <w:sz w:val="20"/>
          <w:szCs w:val="20"/>
        </w:rPr>
      </w:pPr>
      <w:r w:rsidRPr="00362530">
        <w:rPr>
          <w:rFonts w:ascii="Verdana" w:hAnsi="Verdana"/>
          <w:b/>
          <w:sz w:val="20"/>
          <w:szCs w:val="20"/>
          <w:u w:val="single"/>
        </w:rPr>
        <w:t>Operatore Economico aggiudicatario</w:t>
      </w:r>
      <w:r w:rsidRPr="00362530">
        <w:rPr>
          <w:rFonts w:ascii="Verdana" w:hAnsi="Verdana"/>
          <w:b/>
          <w:sz w:val="20"/>
          <w:szCs w:val="20"/>
        </w:rPr>
        <w:t xml:space="preserve">: </w:t>
      </w:r>
    </w:p>
    <w:p w:rsidR="009C470F" w:rsidRPr="00362530" w:rsidRDefault="009C470F" w:rsidP="009C470F">
      <w:pPr>
        <w:rPr>
          <w:rFonts w:ascii="Verdana" w:hAnsi="Verdana"/>
          <w:bCs/>
          <w:sz w:val="20"/>
          <w:szCs w:val="20"/>
        </w:rPr>
      </w:pPr>
      <w:r w:rsidRPr="00362530">
        <w:rPr>
          <w:rFonts w:ascii="Verdana" w:hAnsi="Verdana"/>
          <w:bCs/>
          <w:sz w:val="20"/>
          <w:szCs w:val="20"/>
        </w:rPr>
        <w:t>GMB soc. coop. a r.l. con sede in Milano, Via Negroli 23 (P.I. 06677340967)</w:t>
      </w:r>
    </w:p>
    <w:p w:rsidR="00362530" w:rsidRDefault="00362530" w:rsidP="00362530">
      <w:pPr>
        <w:jc w:val="both"/>
        <w:rPr>
          <w:rFonts w:ascii="Verdana" w:hAnsi="Verdana" w:cs="CenturyGothic"/>
          <w:sz w:val="20"/>
          <w:szCs w:val="20"/>
        </w:rPr>
      </w:pPr>
    </w:p>
    <w:p w:rsidR="00362530" w:rsidRDefault="00362530" w:rsidP="00362530">
      <w:pPr>
        <w:jc w:val="both"/>
        <w:rPr>
          <w:rFonts w:ascii="Verdana" w:hAnsi="Verdana" w:cs="CenturyGothic"/>
          <w:sz w:val="20"/>
          <w:szCs w:val="20"/>
        </w:rPr>
      </w:pPr>
      <w:r w:rsidRPr="00362530">
        <w:rPr>
          <w:rFonts w:ascii="Verdana" w:hAnsi="Verdana" w:cs="CenturyGothic"/>
          <w:b/>
          <w:bCs/>
          <w:sz w:val="20"/>
          <w:szCs w:val="20"/>
          <w:u w:val="single"/>
        </w:rPr>
        <w:t>Offerta</w:t>
      </w:r>
      <w:r>
        <w:rPr>
          <w:rFonts w:ascii="Verdana" w:hAnsi="Verdana" w:cs="CenturyGothic"/>
          <w:sz w:val="20"/>
          <w:szCs w:val="20"/>
        </w:rPr>
        <w:t>:</w:t>
      </w:r>
    </w:p>
    <w:p w:rsidR="00362530" w:rsidRDefault="00362530" w:rsidP="00362530">
      <w:pPr>
        <w:jc w:val="both"/>
        <w:rPr>
          <w:rFonts w:ascii="Verdana" w:hAnsi="Verdana"/>
          <w:sz w:val="20"/>
          <w:szCs w:val="20"/>
        </w:rPr>
      </w:pPr>
      <w:r w:rsidRPr="00362530">
        <w:rPr>
          <w:rFonts w:ascii="Verdana" w:hAnsi="Verdana"/>
          <w:sz w:val="20"/>
          <w:szCs w:val="20"/>
        </w:rPr>
        <w:t>punteggio pari a 90,45/100 nella valutazione complessiva tecnico-economica e uno sconto del 12,17% sul prezzo a base d’appalto</w:t>
      </w:r>
    </w:p>
    <w:p w:rsidR="001E28D1" w:rsidRDefault="001E28D1" w:rsidP="00362530">
      <w:pPr>
        <w:jc w:val="both"/>
        <w:rPr>
          <w:rFonts w:ascii="Verdana" w:hAnsi="Verdana"/>
          <w:sz w:val="20"/>
          <w:szCs w:val="20"/>
        </w:rPr>
      </w:pPr>
    </w:p>
    <w:p w:rsidR="001E28D1" w:rsidRDefault="001E28D1" w:rsidP="00362530">
      <w:pPr>
        <w:jc w:val="both"/>
        <w:rPr>
          <w:rFonts w:ascii="Verdana" w:hAnsi="Verdana"/>
          <w:sz w:val="20"/>
          <w:szCs w:val="20"/>
        </w:rPr>
      </w:pPr>
      <w:r w:rsidRPr="001E28D1">
        <w:rPr>
          <w:rFonts w:ascii="Verdana" w:hAnsi="Verdana"/>
          <w:b/>
          <w:bCs/>
          <w:sz w:val="20"/>
          <w:szCs w:val="20"/>
          <w:u w:val="single"/>
        </w:rPr>
        <w:t>Responsabile del Procedimento</w:t>
      </w:r>
      <w:r>
        <w:rPr>
          <w:rFonts w:ascii="Verdana" w:hAnsi="Verdana"/>
          <w:sz w:val="20"/>
          <w:szCs w:val="20"/>
        </w:rPr>
        <w:t xml:space="preserve">: </w:t>
      </w:r>
    </w:p>
    <w:p w:rsidR="001E28D1" w:rsidRDefault="001E28D1" w:rsidP="0036253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Orsola Alfano</w:t>
      </w:r>
    </w:p>
    <w:p w:rsidR="00AC01BC" w:rsidRDefault="00AC01BC" w:rsidP="00362530">
      <w:pPr>
        <w:jc w:val="both"/>
        <w:rPr>
          <w:rFonts w:ascii="Verdana" w:hAnsi="Verdana"/>
          <w:sz w:val="20"/>
          <w:szCs w:val="20"/>
        </w:rPr>
      </w:pPr>
    </w:p>
    <w:p w:rsidR="00AC01BC" w:rsidRDefault="00AC01BC" w:rsidP="00AC01BC">
      <w:pPr>
        <w:pStyle w:val="Textbody"/>
        <w:spacing w:after="0"/>
        <w:jc w:val="both"/>
        <w:rPr>
          <w:rFonts w:ascii="Verdana" w:eastAsia="Calibri" w:hAnsi="Verdana" w:cs="Arial"/>
          <w:bCs/>
          <w:sz w:val="20"/>
          <w:szCs w:val="20"/>
        </w:rPr>
      </w:pPr>
      <w:r w:rsidRPr="00AC01BC">
        <w:rPr>
          <w:rFonts w:ascii="Verdana" w:hAnsi="Verdana"/>
          <w:b/>
          <w:bCs/>
          <w:sz w:val="20"/>
          <w:szCs w:val="20"/>
          <w:u w:val="single"/>
        </w:rPr>
        <w:t>C</w:t>
      </w:r>
      <w:r w:rsidRPr="00AC01BC">
        <w:rPr>
          <w:rFonts w:ascii="Verdana" w:hAnsi="Verdana"/>
          <w:b/>
          <w:bCs/>
          <w:sz w:val="20"/>
          <w:szCs w:val="20"/>
          <w:u w:val="single"/>
        </w:rPr>
        <w:t xml:space="preserve">ommissione </w:t>
      </w:r>
      <w:r w:rsidR="00344248">
        <w:rPr>
          <w:rFonts w:ascii="Verdana" w:hAnsi="Verdana"/>
          <w:b/>
          <w:bCs/>
          <w:sz w:val="20"/>
          <w:szCs w:val="20"/>
          <w:u w:val="single"/>
        </w:rPr>
        <w:t>di gara</w:t>
      </w:r>
      <w:bookmarkStart w:id="1" w:name="_GoBack"/>
      <w:bookmarkEnd w:id="1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ai sensi dell’art. 77 del D.Lgs. 50/2016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(offerta economicamente più vantaggiosa):</w:t>
      </w:r>
    </w:p>
    <w:p w:rsidR="00AC01BC" w:rsidRDefault="00AC01BC" w:rsidP="00AC01BC">
      <w:pPr>
        <w:pStyle w:val="Textbody"/>
        <w:spacing w:after="0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Geom. </w:t>
      </w:r>
      <w:r>
        <w:rPr>
          <w:rFonts w:ascii="Verdana" w:hAnsi="Verdana" w:cs="Calibri"/>
          <w:sz w:val="20"/>
          <w:szCs w:val="20"/>
        </w:rPr>
        <w:t>Enrico Piazza, Istruttore Direttivo Tecnico - P.O. del Settore Tecnico</w:t>
      </w:r>
      <w:r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– Presidente;</w:t>
      </w:r>
    </w:p>
    <w:p w:rsidR="00AC01BC" w:rsidRDefault="00AC01BC" w:rsidP="00AC01BC">
      <w:pPr>
        <w:pStyle w:val="Textbody"/>
        <w:spacing w:after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 Arch. Annalisa Romeo, Istruttore Direttivo Tecnico - Settore Tecnico – Commissario;</w:t>
      </w:r>
    </w:p>
    <w:p w:rsidR="00AC01BC" w:rsidRDefault="00AC01BC" w:rsidP="00AC01BC">
      <w:pPr>
        <w:pStyle w:val="Textbody"/>
        <w:spacing w:after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 Dott. Enrico Maria Giuliani – Segretario Generale – Commissario;</w:t>
      </w:r>
    </w:p>
    <w:p w:rsidR="00AC01BC" w:rsidRDefault="00AC01BC" w:rsidP="00AC01BC">
      <w:pPr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- Malusardi Ileana (Collaboratore Amm.vo) – Verbalizzante</w:t>
      </w:r>
      <w:r>
        <w:rPr>
          <w:rFonts w:ascii="Verdana" w:hAnsi="Verdana" w:cs="Calibri"/>
          <w:bCs/>
          <w:sz w:val="20"/>
          <w:szCs w:val="20"/>
        </w:rPr>
        <w:t>.</w:t>
      </w:r>
    </w:p>
    <w:p w:rsidR="00AC01BC" w:rsidRDefault="00AC01BC" w:rsidP="00362530">
      <w:pPr>
        <w:jc w:val="both"/>
        <w:rPr>
          <w:rFonts w:ascii="Verdana" w:hAnsi="Verdana"/>
          <w:sz w:val="20"/>
          <w:szCs w:val="20"/>
        </w:rPr>
      </w:pPr>
    </w:p>
    <w:p w:rsidR="00362530" w:rsidRDefault="00362530" w:rsidP="00362530">
      <w:pPr>
        <w:jc w:val="both"/>
        <w:rPr>
          <w:rFonts w:ascii="Verdana" w:hAnsi="Verdana"/>
          <w:sz w:val="20"/>
          <w:szCs w:val="20"/>
        </w:rPr>
      </w:pPr>
    </w:p>
    <w:tbl>
      <w:tblPr>
        <w:tblW w:w="216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62530" w:rsidRPr="002008ED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5E57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2530" w:rsidRPr="002008ED" w:rsidRDefault="00362530" w:rsidP="00FC796B">
            <w:pPr>
              <w:rPr>
                <w:rFonts w:ascii="Trebuchet MS" w:hAnsi="Trebuchet MS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aps/>
                <w:color w:val="000000"/>
                <w:sz w:val="18"/>
                <w:szCs w:val="18"/>
              </w:rPr>
              <w:t>Elenco operatori economici invitati</w:t>
            </w:r>
            <w:hyperlink r:id="rId6" w:history="1">
              <w:r w:rsidRPr="002008ED">
                <w:rPr>
                  <w:rFonts w:ascii="Trebuchet MS" w:hAnsi="Trebuchet MS"/>
                  <w:b/>
                  <w:bCs/>
                  <w:caps/>
                  <w:color w:val="0B8800"/>
                  <w:sz w:val="18"/>
                  <w:szCs w:val="18"/>
                </w:rPr>
                <w:br/>
              </w:r>
            </w:hyperlink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eco sud cooperativa per la protezione e tutela dell'ambiente del territorio e dei beni artistici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In Linea Soc.Coop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FALCHI SRLS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Aurea Servizi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ANTAGA SOCIETA' COOPERATIVA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EUROPA SOCIETA' COOPERATIVA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MASTERJOB GREEN COOPERATIVA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A.G.A SERVIZI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Aurora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lastRenderedPageBreak/>
              <w:t>PARENTE SERVICE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L'ULIVO SOCIETA' COOPERATIVA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BECAN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JOBBING SOC. COOP.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Eporlux S.r.l.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MAGIC CLEAN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Comservice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Cooperativa Il Portico Cooperativa Sociale a r.l.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COOPERATIVA ZOE SOCIETA' COOPERATIVA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TAMA SERVICE SPA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FRA.MAR SPA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DIENNE SERVICE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TURN KEY GLOBAL SERVICE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LGA SERVICE SOCIETA' COOPERATIVA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easy clean g.s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PULISTAR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S.Lucia Societa' Cooperativa Sociale di Solidarieta' ONLUS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CSP SOC.COOP.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l'ambiente srl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P.D.L. SERVICE SAS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EDEN - S.A.S di Proietti Romeo &amp; C.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IL SEGNO SOCIETA' COOPERATIVA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PULIEXECUTIVE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GMB soc.coop. a. r. l.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Lacerenza Multiservice S.r.l.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6E4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0E2271">
              <w:rPr>
                <w:rFonts w:ascii="Trebuchet MS" w:hAnsi="Trebuchet MS"/>
                <w:color w:val="000000"/>
                <w:sz w:val="12"/>
                <w:szCs w:val="12"/>
              </w:rPr>
              <w:t>FUTURA 3000 SOCIETA' COOPERATIVA SOCIALE</w:t>
            </w:r>
          </w:p>
        </w:tc>
      </w:tr>
      <w:tr w:rsidR="00362530" w:rsidRPr="000E2271" w:rsidTr="00FC796B"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530" w:rsidRPr="000E2271" w:rsidRDefault="00362530" w:rsidP="00FC796B">
            <w:pPr>
              <w:rPr>
                <w:rFonts w:ascii="Trebuchet MS" w:hAnsi="Trebuchet MS"/>
                <w:color w:val="000000"/>
                <w:sz w:val="12"/>
                <w:szCs w:val="12"/>
              </w:rPr>
            </w:pPr>
            <w:r w:rsidRPr="00362530">
              <w:rPr>
                <w:rFonts w:ascii="Trebuchet MS" w:hAnsi="Trebuchet MS"/>
                <w:color w:val="000000"/>
                <w:sz w:val="12"/>
                <w:szCs w:val="12"/>
              </w:rPr>
              <w:t>RO.DI-SERVICE SNC DI FERRARO. R.&amp; C</w:t>
            </w:r>
          </w:p>
        </w:tc>
      </w:tr>
    </w:tbl>
    <w:p w:rsidR="00362530" w:rsidRDefault="00362530" w:rsidP="00362530">
      <w:pPr>
        <w:jc w:val="both"/>
        <w:rPr>
          <w:rFonts w:ascii="Verdana" w:hAnsi="Verdana"/>
          <w:b/>
          <w:bCs/>
          <w:sz w:val="48"/>
          <w:szCs w:val="48"/>
        </w:rPr>
      </w:pPr>
    </w:p>
    <w:p w:rsidR="00AC01BC" w:rsidRPr="00362530" w:rsidRDefault="00AC01BC" w:rsidP="00362530">
      <w:pPr>
        <w:jc w:val="both"/>
        <w:rPr>
          <w:rFonts w:ascii="Verdana" w:hAnsi="Verdana"/>
          <w:b/>
          <w:bCs/>
          <w:sz w:val="48"/>
          <w:szCs w:val="48"/>
        </w:rPr>
      </w:pPr>
    </w:p>
    <w:sectPr w:rsidR="00AC01BC" w:rsidRPr="00362530" w:rsidSect="00344248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0773C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2383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0"/>
    <w:rsid w:val="000973EA"/>
    <w:rsid w:val="000C3187"/>
    <w:rsid w:val="00194E6E"/>
    <w:rsid w:val="001E28D1"/>
    <w:rsid w:val="00344248"/>
    <w:rsid w:val="00362530"/>
    <w:rsid w:val="009C470F"/>
    <w:rsid w:val="00A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4081"/>
  <w15:chartTrackingRefBased/>
  <w15:docId w15:val="{766AA3D0-6554-4F74-A997-5B71902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AC01BC"/>
    <w:pPr>
      <w:suppressAutoHyphens/>
      <w:autoSpaceDN w:val="0"/>
      <w:spacing w:after="12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tel.regione.lombardia.it/fwep/retrieveListBidder.do?orderBy=country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Orsola Alfano</cp:lastModifiedBy>
  <cp:revision>16</cp:revision>
  <cp:lastPrinted>2020-01-20T12:33:00Z</cp:lastPrinted>
  <dcterms:created xsi:type="dcterms:W3CDTF">2020-01-20T12:12:00Z</dcterms:created>
  <dcterms:modified xsi:type="dcterms:W3CDTF">2020-01-20T12:34:00Z</dcterms:modified>
</cp:coreProperties>
</file>